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bookmarkStart w:id="0" w:name="_GoBack"/>
      <w:bookmarkEnd w:id="0"/>
      <w:r w:rsidRPr="008C548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C548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34565" cy="2083435"/>
            <wp:effectExtent l="0" t="0" r="0" b="0"/>
            <wp:docPr id="1" name="Resim 1" descr="ODTÃ AMB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ODTÃ AMB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ORTADOĞU TEKNİK ÜNİVERSİTESİ</w:t>
      </w:r>
    </w:p>
    <w:p w:rsidR="005100ED" w:rsidRPr="00120D70" w:rsidRDefault="005100ED" w:rsidP="00120D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ANKARA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ORTADOĞU TEKNİK ÜNİVERSİTESİ </w:t>
      </w:r>
    </w:p>
    <w:p w:rsidR="005100ED" w:rsidRPr="008C5481" w:rsidRDefault="005100ED" w:rsidP="008C54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YG HAVA </w:t>
      </w:r>
      <w:r w:rsidR="008C5481"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YALITIMLI METAL</w:t>
      </w: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MAHFAZALI MODÜLER HÜCRE ALIM ŞARTNAMESİ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YAPI İŞLERİ VE TEKNİK DAİRE BAŞKANLIĞI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ŞUBAT 2019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120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ORTADOĞU TEKNİK ÜNİVERSİTESİ 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YG HAVA YALITIMLI  METAL MAHFAZALI MODÜLER HÜCRE ALIM ŞARTNAMESİ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1.      Konu ve Kapsam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861E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Şartname Ortadoğu Teknik Üniversitesine 1 adet Yük Ayırıcılı Giriş Çıkış Hücresi ve 1 adet “ Yük Ayırıcı + Sigorta” Birleşiği Transformatör Koruma Hücresinin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alınması için uyulması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gereken esasları düzenlemektedir. </w:t>
      </w:r>
    </w:p>
    <w:p w:rsidR="005100ED" w:rsidRPr="008C5481" w:rsidRDefault="005100ED" w:rsidP="00510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   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İlgili Yayınlar 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100ED" w:rsidRPr="008C5481" w:rsidRDefault="005100ED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Bu Şartnameye göre yapılacak projelendirme,  TEDAŞ Türkiye Elektrik Dağıtım A.Ş. Genel Müdürlüğünce yayınlanan ve yürürlükteki TEDAŞ-MLZ/95-007.E numaralı “YG HAVA YALITIMLI METAL MAHFAZALI MODÜLER ANAHTARLAMA VE KONTROL DÜZENLERİ TEKNİK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ŞARTNAMESİ”nde belirtilen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usul ve es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aslar doğrultusunda yapılacaktır.</w:t>
      </w:r>
    </w:p>
    <w:p w:rsidR="005100ED" w:rsidRDefault="005100ED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1EFE" w:rsidRDefault="00861EFE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1EFE" w:rsidRPr="008C5481" w:rsidRDefault="00861EFE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BC4AF3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3.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Teknik Şartlar</w:t>
      </w:r>
    </w:p>
    <w:p w:rsidR="00BC4AF3" w:rsidRPr="008C5481" w:rsidRDefault="00BC4AF3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AF3" w:rsidRPr="008C5481" w:rsidRDefault="00BC4AF3" w:rsidP="00BC4A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Hücreler kampüs genelindeki mevcut sisteme yedek olarak alındığından, hücrelerin, Mevcut trafo binal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arında bulunan modüler hücrelerle yan yana kullanabilme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şartlarını sağlaması gerekmektedir.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İstenildiği takdirde Mevcut sistemde kullanılan modüler hücrelerle ilgili yer gösterimi İdarece yapılacaktır.</w:t>
      </w:r>
    </w:p>
    <w:p w:rsidR="00BC4AF3" w:rsidRPr="008C5481" w:rsidRDefault="00BC4AF3" w:rsidP="00BC4A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 Ayırıcılı Giriş Çıkış Hücresinin </w:t>
      </w:r>
      <w:r w:rsidR="001264ED" w:rsidRPr="00335D1A">
        <w:rPr>
          <w:rFonts w:ascii="Times New Roman" w:eastAsia="Times New Roman" w:hAnsi="Times New Roman" w:cs="Times New Roman"/>
          <w:sz w:val="24"/>
          <w:szCs w:val="24"/>
          <w:lang w:eastAsia="tr-TR"/>
        </w:rPr>
        <w:t>yük ayırıcısı motorlu olacaktır.</w:t>
      </w:r>
      <w:r w:rsidR="001264ED" w:rsidRPr="000A1A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674CB" w:rsidRPr="008C5481" w:rsidRDefault="00BC4AF3" w:rsidP="00A674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“ Yük Ayırıcı + Sigorta” Birleşiği Transformatör Koruma Hücresinin sigortaları 1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00 kVA transformatöre uygun seçilecektir.</w:t>
      </w:r>
    </w:p>
    <w:p w:rsidR="00E552DC" w:rsidRPr="008C5481" w:rsidRDefault="00E552DC" w:rsidP="00E552DC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1CA5" w:rsidRPr="008C5481" w:rsidRDefault="00E552DC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31CA5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Deneyleri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631CA5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Malzemeler fabrikasında hazır olduktan sonra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İdareye bildirim yapılacak ve malzeme kabul deneyleri TEDAŞ Türkiye Elektrik Dağıtım A.Ş. Genel Müdürlüğünce yayınlanan ve yürürlükteki TEDAŞ-MLZ/95-007.E numaralı “YG HAVA YALITIMLI METAL MAHFAZALI MODÜLER ANAHTARLAMA VE KONTROL DÜZENLERİ TEKNİK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ŞARTNAMESİ”nde belirtilen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şartlarla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İdaremiz görevlendirilecek personeller refakatinde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fabrikada yapılacaktır.</w:t>
      </w:r>
      <w:r w:rsidR="00111A1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Malzeme kabul deneyleri yapılmadan malzemeler teslim alınmayacaktır.</w:t>
      </w: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7C5066" w:rsidP="00A6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Teslimat</w:t>
      </w:r>
    </w:p>
    <w:p w:rsidR="00CF5C2B" w:rsidRPr="008C5481" w:rsidRDefault="00CF5C2B" w:rsidP="00A6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5481" w:rsidRPr="008C5481" w:rsidRDefault="00A674CB" w:rsidP="00120D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Modüler hücrelerin teslimatı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Ortadoğu Teknik Üniversitesi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 Mahallesi Dumlupınar Bulvarı No:1 06800 ÇANKAYA / ANKARA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 ki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kampüste 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İdarece gösterilecek </w:t>
      </w:r>
      <w:r w:rsidR="00CF5C2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yere 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 İstenilirse teslimat yeri İdaremizce gösterilecektir.</w:t>
      </w: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İşin Süresi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Sözleşmenin imzalanmasından itibaren 60(Altmış) gün içerisinde malzemeler teslim edilecektir. </w:t>
      </w: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1A16" w:rsidRPr="008C5481" w:rsidRDefault="00861EFE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1A1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Garanti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Malzemelerin teslimini müteakip yüklenici tarafından temin edilen malzemeler en az 2 yıl süre ile imalatçı firma garantisi altında olacaktır. </w:t>
      </w:r>
    </w:p>
    <w:p w:rsidR="00E552DC" w:rsidRPr="008C5481" w:rsidRDefault="00E552DC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D36050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E552DC" w:rsidRPr="008C5481" w:rsidRDefault="00111A16" w:rsidP="00D360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TEDAŞ-MLZ/95-007.E numaralı “YG HAVA YALITIMLI METAL MAHFAZALI MODÜLER ANAHTARLAMA VE KONTROL DÜZENLERİ TEKNİK ŞARTNAMESİ</w:t>
      </w:r>
    </w:p>
    <w:p w:rsidR="00111A16" w:rsidRPr="008C5481" w:rsidRDefault="00111A16" w:rsidP="00D3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AF3" w:rsidRPr="008C5481" w:rsidRDefault="00BC4AF3" w:rsidP="00BC4A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557A" w:rsidRPr="008C5481" w:rsidRDefault="008C5481" w:rsidP="008C5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İbrahim ERSOY</w:t>
      </w:r>
    </w:p>
    <w:p w:rsidR="008C5481" w:rsidRPr="008C5481" w:rsidRDefault="008C5481" w:rsidP="008C5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Elektrik İşletme Müdür. V</w:t>
      </w:r>
    </w:p>
    <w:sectPr w:rsidR="008C5481" w:rsidRPr="008C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94AAE"/>
    <w:multiLevelType w:val="hybridMultilevel"/>
    <w:tmpl w:val="92149B0C"/>
    <w:lvl w:ilvl="0" w:tplc="DD8276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443534"/>
    <w:multiLevelType w:val="hybridMultilevel"/>
    <w:tmpl w:val="517086D4"/>
    <w:lvl w:ilvl="0" w:tplc="27FAF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7"/>
    <w:rsid w:val="000A1AE9"/>
    <w:rsid w:val="000A557A"/>
    <w:rsid w:val="00111A16"/>
    <w:rsid w:val="00120D70"/>
    <w:rsid w:val="001264ED"/>
    <w:rsid w:val="002F6BC8"/>
    <w:rsid w:val="00335D1A"/>
    <w:rsid w:val="005100ED"/>
    <w:rsid w:val="00631CA5"/>
    <w:rsid w:val="00674FD7"/>
    <w:rsid w:val="006C3DDF"/>
    <w:rsid w:val="007C2839"/>
    <w:rsid w:val="007C5066"/>
    <w:rsid w:val="00861EFE"/>
    <w:rsid w:val="008C5481"/>
    <w:rsid w:val="00A674CB"/>
    <w:rsid w:val="00BC4AF3"/>
    <w:rsid w:val="00CF5C2B"/>
    <w:rsid w:val="00D36050"/>
    <w:rsid w:val="00E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A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A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ERSOY</dc:creator>
  <cp:lastModifiedBy>odtu</cp:lastModifiedBy>
  <cp:revision>2</cp:revision>
  <cp:lastPrinted>2019-02-22T12:08:00Z</cp:lastPrinted>
  <dcterms:created xsi:type="dcterms:W3CDTF">2019-04-30T08:50:00Z</dcterms:created>
  <dcterms:modified xsi:type="dcterms:W3CDTF">2019-04-30T08:50:00Z</dcterms:modified>
</cp:coreProperties>
</file>