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D" w:rsidRPr="008C5481" w:rsidRDefault="005100ED" w:rsidP="00510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bookmarkStart w:id="0" w:name="_GoBack"/>
      <w:bookmarkEnd w:id="0"/>
      <w:r w:rsidRPr="008C548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</w:t>
      </w:r>
    </w:p>
    <w:p w:rsidR="005100ED" w:rsidRPr="008C5481" w:rsidRDefault="005100ED" w:rsidP="00510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8C548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34565" cy="2083435"/>
            <wp:effectExtent l="0" t="0" r="0" b="0"/>
            <wp:docPr id="1" name="Resim 1" descr="ODTÃ AMBLEM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ODTÃ AMBLEM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ED" w:rsidRPr="008C5481" w:rsidRDefault="005100ED" w:rsidP="00510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5100ED" w:rsidRPr="008C5481" w:rsidRDefault="005100ED" w:rsidP="00510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5100ED" w:rsidRPr="008C5481" w:rsidRDefault="005100ED" w:rsidP="00510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5100ED" w:rsidRPr="008C5481" w:rsidRDefault="005100ED" w:rsidP="005100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ORTADOĞU TEKNİK ÜNİVERSİTESİ</w:t>
      </w:r>
    </w:p>
    <w:p w:rsidR="005100ED" w:rsidRPr="00120D70" w:rsidRDefault="005100ED" w:rsidP="00120D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ANKARA</w:t>
      </w:r>
    </w:p>
    <w:p w:rsidR="005100ED" w:rsidRPr="008C5481" w:rsidRDefault="005100ED" w:rsidP="0051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100ED" w:rsidRPr="008C5481" w:rsidRDefault="005100ED" w:rsidP="005100E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ORTADOĞU TEKNİK ÜNİVERSİTESİ </w:t>
      </w:r>
    </w:p>
    <w:p w:rsidR="005100ED" w:rsidRPr="008C5481" w:rsidRDefault="005100ED" w:rsidP="008C548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YG HAVA </w:t>
      </w:r>
      <w:r w:rsidR="008C5481" w:rsidRPr="008C54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YALITIMLI METAL</w:t>
      </w:r>
      <w:r w:rsidRPr="008C54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 MAHFAZALI MODÜLER HÜCRE ALIM ŞARTNAMESİ</w:t>
      </w:r>
    </w:p>
    <w:p w:rsidR="005100ED" w:rsidRPr="008C5481" w:rsidRDefault="005100ED" w:rsidP="0051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100ED" w:rsidRPr="008C5481" w:rsidRDefault="005100ED" w:rsidP="0051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100ED" w:rsidRPr="008C5481" w:rsidRDefault="005100ED" w:rsidP="005100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YAPI İŞLERİ VE TEKNİK DAİRE BAŞKANLIĞI</w:t>
      </w:r>
    </w:p>
    <w:p w:rsidR="005100ED" w:rsidRPr="008C5481" w:rsidRDefault="005100ED" w:rsidP="0051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ŞUBAT 2019</w:t>
      </w:r>
    </w:p>
    <w:p w:rsidR="005100ED" w:rsidRPr="008C5481" w:rsidRDefault="005100ED" w:rsidP="0051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100ED" w:rsidRPr="008C5481" w:rsidRDefault="005100ED" w:rsidP="00120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100ED" w:rsidRPr="008C5481" w:rsidRDefault="005100ED" w:rsidP="0051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ORTADOĞU TEKNİK ÜNİVERSİTESİ </w:t>
      </w:r>
    </w:p>
    <w:p w:rsidR="005100ED" w:rsidRPr="008C5481" w:rsidRDefault="005100ED" w:rsidP="0051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YG HAVA YALITIMLI  METAL MAHFAZALI MODÜLER HÜCRE ALIM ŞARTNAMESİ</w:t>
      </w:r>
    </w:p>
    <w:p w:rsidR="005100ED" w:rsidRPr="008C5481" w:rsidRDefault="005100ED" w:rsidP="00510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100ED" w:rsidRPr="008C5481" w:rsidRDefault="005100ED" w:rsidP="00510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1.      Konu ve Kapsam</w:t>
      </w:r>
    </w:p>
    <w:p w:rsidR="005100ED" w:rsidRPr="008C5481" w:rsidRDefault="005100ED" w:rsidP="00510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100ED" w:rsidRPr="008C5481" w:rsidRDefault="005100ED" w:rsidP="00861E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Şartname Ortadoğu Teknik Üniversitesine 1 adet Yük Ayırıcılı Giriş Çıkış Hücresi ve 1 adet “ Yük Ayırıcı + Sigorta” Birleşiği Transformatör Koruma Hücresinin </w:t>
      </w:r>
      <w:r w:rsidR="008C5481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alınması için uyulması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gereken esasları düzenlemektedir. </w:t>
      </w:r>
    </w:p>
    <w:p w:rsidR="005100ED" w:rsidRPr="008C5481" w:rsidRDefault="005100ED" w:rsidP="005100E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100ED" w:rsidRPr="008C5481" w:rsidRDefault="005100ED" w:rsidP="00510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    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İlgili Yayınlar </w:t>
      </w:r>
    </w:p>
    <w:p w:rsidR="005100ED" w:rsidRPr="008C5481" w:rsidRDefault="005100ED" w:rsidP="00510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5100ED" w:rsidRPr="008C5481" w:rsidRDefault="005100ED" w:rsidP="005100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Bu Şartnameye göre yapılacak projelendirme,  TEDAŞ Türkiye Elektrik Dağıtım A.Ş. Genel Müdürlüğünce yayınlanan ve yürürlükteki TEDAŞ-MLZ/95-007.E numaralı “YG HAVA YALITIMLI METAL MAHFAZALI MODÜLER ANAHTARLAMA VE KONTROL DÜZENLERİ TEKNİK </w:t>
      </w:r>
      <w:r w:rsidR="008C5481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ŞARTNAMESİ”nde belirtilen</w:t>
      </w:r>
      <w:r w:rsidR="007C5066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usul ve es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aslar doğrultusunda yapılacaktır.</w:t>
      </w:r>
    </w:p>
    <w:p w:rsidR="005100ED" w:rsidRDefault="005100ED" w:rsidP="005100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1EFE" w:rsidRDefault="00861EFE" w:rsidP="005100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1EFE" w:rsidRPr="008C5481" w:rsidRDefault="00861EFE" w:rsidP="005100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100ED" w:rsidRPr="008C5481" w:rsidRDefault="00BC4AF3" w:rsidP="005100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3.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Teknik Şartlar</w:t>
      </w:r>
    </w:p>
    <w:p w:rsidR="00BC4AF3" w:rsidRPr="008C5481" w:rsidRDefault="00BC4AF3" w:rsidP="005100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C4AF3" w:rsidRPr="008C5481" w:rsidRDefault="00BC4AF3" w:rsidP="00BC4AF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Hücreler kampüs genelindeki mevcut sisteme yedek olarak alındığından, hücrelerin, Mevcut trafo binal</w:t>
      </w:r>
      <w:r w:rsidR="00A674CB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arında bulunan modüler hücrelerle yan yana kullanabilme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şartlarını sağlaması gerekmektedir.</w:t>
      </w:r>
      <w:r w:rsidR="00E552DC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İstenildiği takdirde Mevcut sistemde kullanılan modüler hücrelerle ilgili yer gösterimi İdarece yapılacaktır.</w:t>
      </w:r>
    </w:p>
    <w:p w:rsidR="00BC4AF3" w:rsidRPr="008C5481" w:rsidRDefault="00BC4AF3" w:rsidP="00BC4AF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 Ayırıcılı Giriş Çıkış Hücresinin </w:t>
      </w:r>
      <w:r w:rsidR="001264ED" w:rsidRPr="00335D1A">
        <w:rPr>
          <w:rFonts w:ascii="Times New Roman" w:eastAsia="Times New Roman" w:hAnsi="Times New Roman" w:cs="Times New Roman"/>
          <w:sz w:val="24"/>
          <w:szCs w:val="24"/>
          <w:lang w:eastAsia="tr-TR"/>
        </w:rPr>
        <w:t>yük ayırıcısı motorlu olacaktır.</w:t>
      </w:r>
      <w:r w:rsidR="001264ED" w:rsidRPr="000A1A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674CB" w:rsidRPr="008C5481" w:rsidRDefault="00BC4AF3" w:rsidP="00A674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“ Yük Ayırıcı + Sigorta” Birleşiği Transformatör Koruma Hücresinin sigortaları 1</w:t>
      </w:r>
      <w:r w:rsidR="007C5066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00 kVA transformatöre uygun seçilecektir.</w:t>
      </w:r>
    </w:p>
    <w:p w:rsidR="00E552DC" w:rsidRPr="008C5481" w:rsidRDefault="00E552DC" w:rsidP="00E552DC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1CA5" w:rsidRPr="008C5481" w:rsidRDefault="00E552DC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4.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31CA5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Kabul Deneyleri</w:t>
      </w:r>
    </w:p>
    <w:p w:rsidR="00CF5C2B" w:rsidRPr="008C5481" w:rsidRDefault="00CF5C2B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2DC" w:rsidRPr="008C5481" w:rsidRDefault="00E552DC" w:rsidP="00631CA5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Malzemeler fabrikasında hazır olduktan sonra </w:t>
      </w:r>
      <w:r w:rsidR="007C5066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İdareye bildirim yapılacak ve malzeme kabul deneyleri TEDAŞ Türkiye Elektrik Dağıtım A.Ş. Genel Müdürlüğünce yayınlanan ve yürürlükteki TEDAŞ-MLZ/95-007.E numaralı “YG HAVA YALITIMLI METAL MAHFAZALI MODÜLER ANAHTARLAMA VE KONTROL DÜZENLERİ TEKNİK </w:t>
      </w:r>
      <w:r w:rsidR="008C5481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ŞARTNAMESİ”nde belirtilen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şartlarla </w:t>
      </w:r>
      <w:r w:rsidR="007C5066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İdaremiz görevlendirilecek personeller refakatinde 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fabrikada yapılacaktır.</w:t>
      </w:r>
      <w:r w:rsidR="00111A16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Malzeme kabul deneyleri yapılmadan malzemeler teslim alınmayacaktır.</w:t>
      </w:r>
    </w:p>
    <w:p w:rsidR="00A674CB" w:rsidRPr="008C5481" w:rsidRDefault="00A674CB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674CB" w:rsidRPr="008C5481" w:rsidRDefault="007C5066" w:rsidP="00A6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A674CB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674CB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Teslimat</w:t>
      </w:r>
    </w:p>
    <w:p w:rsidR="00CF5C2B" w:rsidRPr="008C5481" w:rsidRDefault="00CF5C2B" w:rsidP="00A6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5481" w:rsidRPr="008C5481" w:rsidRDefault="00A674CB" w:rsidP="00120D7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Modüler hücrelerin teslimatı</w:t>
      </w:r>
      <w:r w:rsidR="00E552DC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Ortadoğu Teknik Üniversitesi </w:t>
      </w:r>
      <w:r w:rsidR="007C5066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Üniversiteler Mahallesi Dumlupınar Bulvarı No:1 06800 ÇANKAYA / ANKARA</w:t>
      </w:r>
      <w:r w:rsidR="00E552DC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ki </w:t>
      </w:r>
      <w:r w:rsidR="007C5066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kampüste </w:t>
      </w:r>
      <w:r w:rsidR="00E552DC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İdarece gösterilecek </w:t>
      </w:r>
      <w:r w:rsidR="00CF5C2B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yere </w:t>
      </w:r>
      <w:r w:rsidR="00E552DC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yapılacaktır. İstenilirse teslimat yeri İdaremizce gösterilecektir.</w:t>
      </w:r>
    </w:p>
    <w:p w:rsidR="007C5066" w:rsidRPr="008C5481" w:rsidRDefault="007C5066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5066" w:rsidRPr="008C5481" w:rsidRDefault="007C5066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5066" w:rsidRPr="008C5481" w:rsidRDefault="007C5066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İşin Süresi</w:t>
      </w:r>
    </w:p>
    <w:p w:rsidR="00CF5C2B" w:rsidRPr="008C5481" w:rsidRDefault="00CF5C2B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5066" w:rsidRPr="008C5481" w:rsidRDefault="007C5066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Sözleşmenin imzalanmasından itibaren 60(Altmış) gün içerisinde malzemeler teslim edilecektir. </w:t>
      </w:r>
    </w:p>
    <w:p w:rsidR="007C5066" w:rsidRPr="008C5481" w:rsidRDefault="007C5066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2DC" w:rsidRPr="008C5481" w:rsidRDefault="00E552DC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1A16" w:rsidRPr="008C5481" w:rsidRDefault="00861EFE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E552DC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552DC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11A16"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Garanti</w:t>
      </w:r>
    </w:p>
    <w:p w:rsidR="00CF5C2B" w:rsidRPr="008C5481" w:rsidRDefault="00CF5C2B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2DC" w:rsidRPr="008C5481" w:rsidRDefault="00E552DC" w:rsidP="00111A16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Malzemelerin teslimini müteakip yüklenici tarafından temin edilen malzemeler en az 2 yıl süre ile imalatçı firma garantisi altında olacaktır. </w:t>
      </w:r>
    </w:p>
    <w:p w:rsidR="00E552DC" w:rsidRPr="008C5481" w:rsidRDefault="00E552DC" w:rsidP="00111A16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2DC" w:rsidRPr="008C5481" w:rsidRDefault="00D36050" w:rsidP="00111A16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EK:</w:t>
      </w:r>
    </w:p>
    <w:p w:rsidR="00E552DC" w:rsidRPr="008C5481" w:rsidRDefault="00111A16" w:rsidP="00D360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481">
        <w:rPr>
          <w:rFonts w:ascii="Times New Roman" w:eastAsia="Times New Roman" w:hAnsi="Times New Roman" w:cs="Times New Roman"/>
          <w:sz w:val="24"/>
          <w:szCs w:val="24"/>
          <w:lang w:eastAsia="tr-TR"/>
        </w:rPr>
        <w:t>TEDAŞ-MLZ/95-007.E numaralı “YG HAVA YALITIMLI METAL MAHFAZALI MODÜLER ANAHTARLAMA VE KONTROL DÜZENLERİ TEKNİK ŞARTNAMESİ</w:t>
      </w:r>
    </w:p>
    <w:p w:rsidR="00111A16" w:rsidRPr="008C5481" w:rsidRDefault="00111A16" w:rsidP="00D36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674CB" w:rsidRPr="008C5481" w:rsidRDefault="00A674CB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674CB" w:rsidRPr="008C5481" w:rsidRDefault="00A674CB" w:rsidP="00E552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C4AF3" w:rsidRPr="008C5481" w:rsidRDefault="00BC4AF3" w:rsidP="00BC4AF3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557A" w:rsidRPr="008C5481" w:rsidRDefault="008C5481" w:rsidP="008C54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İbrahim ERSOY</w:t>
      </w:r>
    </w:p>
    <w:p w:rsidR="008C5481" w:rsidRPr="008C5481" w:rsidRDefault="008C5481" w:rsidP="008C54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Elektrik İşletme Müdür. V</w:t>
      </w:r>
    </w:p>
    <w:sectPr w:rsidR="008C5481" w:rsidRPr="008C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94AAE"/>
    <w:multiLevelType w:val="hybridMultilevel"/>
    <w:tmpl w:val="92149B0C"/>
    <w:lvl w:ilvl="0" w:tplc="DD8276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443534"/>
    <w:multiLevelType w:val="hybridMultilevel"/>
    <w:tmpl w:val="517086D4"/>
    <w:lvl w:ilvl="0" w:tplc="27FAF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D7"/>
    <w:rsid w:val="000A1AE9"/>
    <w:rsid w:val="000A557A"/>
    <w:rsid w:val="00111A16"/>
    <w:rsid w:val="00120D70"/>
    <w:rsid w:val="001264ED"/>
    <w:rsid w:val="002F6BC8"/>
    <w:rsid w:val="00335D1A"/>
    <w:rsid w:val="005100ED"/>
    <w:rsid w:val="00631CA5"/>
    <w:rsid w:val="00674FD7"/>
    <w:rsid w:val="006C3DDF"/>
    <w:rsid w:val="007C2839"/>
    <w:rsid w:val="007C5066"/>
    <w:rsid w:val="00861EFE"/>
    <w:rsid w:val="008C5481"/>
    <w:rsid w:val="00A674CB"/>
    <w:rsid w:val="00BC4AF3"/>
    <w:rsid w:val="00CF5C2B"/>
    <w:rsid w:val="00D36050"/>
    <w:rsid w:val="00E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4A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C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4A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ERSOY</dc:creator>
  <cp:lastModifiedBy>odtu</cp:lastModifiedBy>
  <cp:revision>2</cp:revision>
  <cp:lastPrinted>2019-02-22T12:08:00Z</cp:lastPrinted>
  <dcterms:created xsi:type="dcterms:W3CDTF">2019-04-30T08:50:00Z</dcterms:created>
  <dcterms:modified xsi:type="dcterms:W3CDTF">2019-04-30T08:50:00Z</dcterms:modified>
</cp:coreProperties>
</file>